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bidi w:val="0"/>
        <w:ind w:left="0" w:right="0" w:firstLine="0"/>
        <w:jc w:val="left"/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Tag der Bisexualit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: Frauen und M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nner zu m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ö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gen, macht die Partnersuche nicht leichter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 xml:space="preserve">Bereits seit 1999 wird jedes Jahr am </w:t>
      </w:r>
      <w:r>
        <w:rPr>
          <w:rtl w:val="0"/>
        </w:rPr>
        <w:t>23.</w:t>
      </w:r>
      <w:r>
        <w:rPr>
          <w:rtl w:val="0"/>
          <w:lang w:val="de-DE"/>
        </w:rPr>
        <w:t>09. weltweit der Tag der Bisexualit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gefeiert. Ziel des Aktionstages ist es, der Bisexualit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als Form der sexuellen Orientierung zu mehr Sichtbarkeit zu verhelfen und auf Vorurteile aufmerksam zu machen, die bisexuellen Menschen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ufig entgegengebracht werden. Warum es auch heute noch notwendig ist, in Bezug auf Bisexualit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Aufkl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rung und mehr Akzeptanz innerhalb der Gesellschaft zu sorgen, zeigt sich unter anderem an den Erfahrungen, die bisexuelle Personen teilweise bei der Partnersuche machen. Anders als man vermuten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nnte, macht die Tatsache, dass ein Mensch sich zu Frauen und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nnern gleicherma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hingezogen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hlt, die Partnersuche nicht unbedingt einfacher. Denn dem vermeintlichen Vorteil, dass Bisexuelle mehr Auswahl haben, stehen vielf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ltige klischeehafte Annahmen gegen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ber, die das Suchen und Finden eines Partners oder einer Partnerin erschweren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nnen.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Sie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 sich die Partnersuche erleichtern und interessante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nner und Frauen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b w:val="1"/>
          <w:bCs w:val="1"/>
          <w:rtl w:val="0"/>
          <w:lang w:val="de-DE"/>
        </w:rPr>
        <w:t xml:space="preserve"> </w:t>
      </w:r>
      <w:r>
        <w:rPr>
          <w:rtl w:val="0"/>
          <w:lang w:val="de-DE"/>
        </w:rPr>
        <w:t>und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heren Umgebung kennenlernen?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>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es.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Mit welchen Vorurteilen und Bedenken bisexuelle Menschen zu k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mpfen haben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Bisexuelle Personen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sich in Menschen beider Geschlechter verlieben und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hren dementsprechend Beziehungen mit Frauen und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nnern. Diese Frauen und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ebenfalls bisexuell, aber auch heterosexuell, homosexuell oder einer anderen sexuellen Orientierung angeh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rig sein.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bei einer partnerschaftlichen Beziehung zwischen zwei bisexuellen Personen meist ein gutes Verst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ndnis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reinander gegeben ist, kommt es bei anderen Konstellationen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ufig zu Vorurteilen, die das Liebesverh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ltnis oder bereits die Anbahnung eines solchen st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Bisexuellen Menschen, die in einer heterosexuellen Partnerschaft gelebt haben und anschlie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end mit einer gleichgeschlechtlichen Person zusammenkommen, wird schnell unterstellt, sie seien schon immer schwul oder lesbisch gewesen.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Um nicht 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lschlicherweise als homosexuell eingeordnet oder gesellschaftlich ausgegrenzt zu werden, unterdr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cken Bisexuelle manchmal ihr Interesse an gleichgeschlechtlichen Personen und gehen ausschlie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 xml:space="preserve">lich heterosexuelle Beziehungen ein.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Bisexuelle Personen werden von heterosexuellen Paaren oft als passende Gespielen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vergn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gliche Stunden zu dritt angesehen. Dabei sind auch sie nicht zwangsl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ufig offener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Abenteuer dieser Art, sondern sehnen sich wie viele andere Menschen auch nach einer festen Partnerschaft.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Bisexuelle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sich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ufig den Vorwurf gefallen lassen,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nnten sich nicht entscheiden oder bef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nden sich nur in einer vor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bergehenden Phase. Dadurch wird ihnen das Outing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 erschwert.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Hetero- oder homosexuelle Menschen plagt bei dem Gedanken an eine Partnerschaft mit einer bisexuellen Person manchmal die Sorge, er oder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 zu sprunghaft sein. Dadurch haben sie das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hl, sich in einem 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ndigen Konkurrenzkampf zu befinden, sowohl mit Frauen als auch mit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Ein offener und ehrlicher Umgang beim Dating hilft der Liebe auf die Spr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nge</w:t>
      </w:r>
    </w:p>
    <w:p>
      <w:pPr>
        <w:pStyle w:val="Standard"/>
        <w:suppressAutoHyphens w:val="1"/>
        <w:bidi w:val="0"/>
        <w:spacing w:line="280" w:lineRule="atLeast"/>
        <w:ind w:left="0" w:right="0" w:firstLine="0"/>
        <w:jc w:val="left"/>
        <w:rPr>
          <w:sz w:val="24"/>
          <w:szCs w:val="24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</w:p>
    <w:p>
      <w:pPr>
        <w:pStyle w:val="Text"/>
        <w:suppressAutoHyphens w:val="1"/>
      </w:pPr>
      <w:r>
        <w:rPr>
          <w:rtl w:val="0"/>
          <w:lang w:val="de-DE"/>
        </w:rPr>
        <w:t>Solange bisexuelle Personen Bedenken haben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ssen, offen und ehrlich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ihre Neigung sowie ihre Bed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rfnisse zu sprechen, wird es immer wieder zu unn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tigen Missverst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ndnissen kommen, die bereits beim ersten Date zum Liebesaus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hren oder bestehende Partnerschaften belasten. Der </w:t>
      </w:r>
      <w:r>
        <w:rPr>
          <w:rtl w:val="0"/>
          <w:lang w:val="de-DE"/>
        </w:rPr>
        <w:t>Tag der Bisexualit</w:t>
      </w:r>
      <w:r>
        <w:rPr>
          <w:rtl w:val="0"/>
        </w:rPr>
        <w:t>ä</w:t>
      </w:r>
      <w:r>
        <w:rPr>
          <w:rtl w:val="0"/>
        </w:rPr>
        <w:t>t</w:t>
      </w:r>
      <w:r>
        <w:rPr>
          <w:rtl w:val="0"/>
          <w:lang w:val="de-DE"/>
        </w:rPr>
        <w:t xml:space="preserve"> am 23.09.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 ein 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 weit dazu beitragen, dass bisexuelle Menschen in Zukunft noch mutiger werden, zu sich und ihren Vorlieben zu stehen.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Wenn Sie zu den Menschen 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ren, die zwar genau wissen, was ihnen in einer Partnerschaft wichtig ist, aber noch nicht den passenden Partner oder die passende Partnerin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sich gefunden haben, sehen Sie sich gerne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 xml:space="preserve">um. Hier lernen Sie ganz ungezwungen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b w:val="1"/>
          <w:bCs w:val="1"/>
          <w:rtl w:val="0"/>
          <w:lang w:val="de-DE"/>
        </w:rPr>
        <w:t xml:space="preserve"> </w:t>
      </w:r>
      <w:r>
        <w:rPr>
          <w:rtl w:val="0"/>
          <w:lang w:val="de-DE"/>
        </w:rPr>
        <w:t>und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heren Umgebung kennen,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virtuell flirten und sich mit ein wenig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 auch verlieben.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